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8CC" w:rsidRPr="00DC2118" w:rsidRDefault="00000000" w:rsidP="00DC2118">
      <w:pPr>
        <w:widowControl w:val="0"/>
        <w:pBdr>
          <w:top w:val="nil"/>
          <w:left w:val="nil"/>
          <w:bottom w:val="nil"/>
          <w:right w:val="nil"/>
          <w:between w:val="nil"/>
        </w:pBdr>
        <w:spacing w:line="240" w:lineRule="auto"/>
        <w:ind w:left="21"/>
        <w:rPr>
          <w:rFonts w:asciiTheme="majorHAnsi" w:eastAsia="Calibri" w:hAnsiTheme="majorHAnsi" w:cstheme="majorHAnsi"/>
          <w:b/>
          <w:color w:val="000000"/>
          <w:sz w:val="24"/>
          <w:szCs w:val="24"/>
        </w:rPr>
      </w:pPr>
      <w:r w:rsidRPr="00DC2118">
        <w:rPr>
          <w:rFonts w:asciiTheme="majorHAnsi" w:eastAsia="Calibri" w:hAnsiTheme="majorHAnsi" w:cstheme="majorHAnsi"/>
          <w:b/>
          <w:color w:val="000000"/>
          <w:sz w:val="24"/>
          <w:szCs w:val="24"/>
        </w:rPr>
        <w:t xml:space="preserve">Pragya Chauhan </w:t>
      </w:r>
    </w:p>
    <w:p w14:paraId="489547B4" w14:textId="6D78D98C" w:rsidR="00332496" w:rsidRPr="00DC2118" w:rsidRDefault="00332496" w:rsidP="00DC2118">
      <w:pPr>
        <w:widowControl w:val="0"/>
        <w:pBdr>
          <w:top w:val="nil"/>
          <w:left w:val="nil"/>
          <w:bottom w:val="nil"/>
          <w:right w:val="nil"/>
          <w:between w:val="nil"/>
        </w:pBdr>
        <w:spacing w:before="20" w:line="240" w:lineRule="auto"/>
        <w:ind w:left="18"/>
        <w:rPr>
          <w:rFonts w:asciiTheme="majorHAnsi" w:eastAsia="Calibri" w:hAnsiTheme="majorHAnsi" w:cstheme="majorHAnsi"/>
          <w:color w:val="000000"/>
        </w:rPr>
      </w:pPr>
      <w:r w:rsidRPr="00DC2118">
        <w:rPr>
          <w:rFonts w:asciiTheme="majorHAnsi" w:eastAsia="Calibri" w:hAnsiTheme="majorHAnsi" w:cstheme="majorHAnsi"/>
          <w:color w:val="000000"/>
        </w:rPr>
        <w:t>Ph: 469-288-4042</w:t>
      </w:r>
    </w:p>
    <w:p w14:paraId="7C763AD8" w14:textId="77777777" w:rsidR="000973A7" w:rsidRPr="00DC2118" w:rsidRDefault="00332496" w:rsidP="00DC2118">
      <w:pPr>
        <w:widowControl w:val="0"/>
        <w:pBdr>
          <w:top w:val="nil"/>
          <w:left w:val="nil"/>
          <w:bottom w:val="nil"/>
          <w:right w:val="nil"/>
          <w:between w:val="nil"/>
        </w:pBdr>
        <w:spacing w:before="20" w:line="240" w:lineRule="auto"/>
        <w:ind w:left="18"/>
        <w:rPr>
          <w:rFonts w:asciiTheme="majorHAnsi" w:eastAsia="Calibri" w:hAnsiTheme="majorHAnsi" w:cstheme="majorHAnsi"/>
          <w:color w:val="000000"/>
        </w:rPr>
      </w:pPr>
      <w:r w:rsidRPr="00DC2118">
        <w:rPr>
          <w:rFonts w:asciiTheme="majorHAnsi" w:eastAsia="Calibri" w:hAnsiTheme="majorHAnsi" w:cstheme="majorHAnsi"/>
          <w:color w:val="000000"/>
        </w:rPr>
        <w:t xml:space="preserve">Email: pragyachauh@gmail.com </w:t>
      </w:r>
      <w:r w:rsidR="000973A7" w:rsidRPr="00DC2118">
        <w:rPr>
          <w:rFonts w:asciiTheme="majorHAnsi" w:eastAsia="Calibri" w:hAnsiTheme="majorHAnsi" w:cstheme="majorHAnsi"/>
          <w:color w:val="000000"/>
        </w:rPr>
        <w:t xml:space="preserve"> </w:t>
      </w:r>
    </w:p>
    <w:p w14:paraId="00000006" w14:textId="21BFEE7F" w:rsidR="00CF28CC" w:rsidRPr="00DC2118" w:rsidRDefault="00000000" w:rsidP="00DC2118">
      <w:pPr>
        <w:widowControl w:val="0"/>
        <w:pBdr>
          <w:top w:val="nil"/>
          <w:left w:val="nil"/>
          <w:bottom w:val="nil"/>
          <w:right w:val="nil"/>
          <w:between w:val="nil"/>
        </w:pBdr>
        <w:spacing w:before="20" w:line="240" w:lineRule="auto"/>
        <w:ind w:left="18"/>
        <w:rPr>
          <w:rFonts w:asciiTheme="majorHAnsi" w:eastAsia="Calibri" w:hAnsiTheme="majorHAnsi" w:cstheme="majorHAnsi"/>
          <w:color w:val="000000"/>
        </w:rPr>
      </w:pPr>
      <w:r w:rsidRPr="00DC2118">
        <w:rPr>
          <w:rFonts w:asciiTheme="majorHAnsi" w:eastAsia="Calibri" w:hAnsiTheme="majorHAnsi" w:cstheme="majorHAnsi"/>
          <w:b/>
          <w:color w:val="000000"/>
        </w:rPr>
        <w:t xml:space="preserve">EDUCATION EXPERIENCE </w:t>
      </w:r>
      <w:r w:rsidR="000973A7" w:rsidRPr="00DC2118">
        <w:rPr>
          <w:rFonts w:asciiTheme="majorHAnsi" w:eastAsia="Calibri" w:hAnsiTheme="majorHAnsi" w:cstheme="majorHAnsi"/>
          <w:color w:val="000000"/>
        </w:rPr>
        <w:t xml:space="preserve">- </w:t>
      </w:r>
      <w:r w:rsidRPr="00DC2118">
        <w:rPr>
          <w:rFonts w:asciiTheme="majorHAnsi" w:eastAsia="Calibri" w:hAnsiTheme="majorHAnsi" w:cstheme="majorHAnsi"/>
          <w:b/>
          <w:color w:val="000000"/>
        </w:rPr>
        <w:t>The University of Texas at Dallas</w:t>
      </w:r>
      <w:r w:rsidR="000973A7" w:rsidRPr="00DC2118">
        <w:rPr>
          <w:rFonts w:asciiTheme="majorHAnsi" w:eastAsia="Calibri" w:hAnsiTheme="majorHAnsi" w:cstheme="majorHAnsi"/>
          <w:b/>
          <w:color w:val="000000"/>
        </w:rPr>
        <w:tab/>
      </w:r>
      <w:r w:rsidR="000973A7" w:rsidRPr="00DC2118">
        <w:rPr>
          <w:rFonts w:asciiTheme="majorHAnsi" w:eastAsia="Calibri" w:hAnsiTheme="majorHAnsi" w:cstheme="majorHAnsi"/>
          <w:b/>
          <w:color w:val="000000"/>
        </w:rPr>
        <w:tab/>
      </w:r>
      <w:r w:rsidR="000973A7" w:rsidRPr="00DC2118">
        <w:rPr>
          <w:rFonts w:asciiTheme="majorHAnsi" w:eastAsia="Calibri" w:hAnsiTheme="majorHAnsi" w:cstheme="majorHAnsi"/>
          <w:b/>
          <w:color w:val="000000"/>
        </w:rPr>
        <w:tab/>
      </w:r>
      <w:r w:rsidR="000973A7" w:rsidRPr="00DC2118">
        <w:rPr>
          <w:rFonts w:asciiTheme="majorHAnsi" w:eastAsia="Calibri" w:hAnsiTheme="majorHAnsi" w:cstheme="majorHAnsi"/>
          <w:b/>
          <w:color w:val="000000"/>
        </w:rPr>
        <w:tab/>
      </w:r>
      <w:r w:rsidR="000973A7" w:rsidRPr="00DC2118">
        <w:rPr>
          <w:rFonts w:asciiTheme="majorHAnsi" w:eastAsia="Calibri" w:hAnsiTheme="majorHAnsi" w:cstheme="majorHAnsi"/>
          <w:b/>
          <w:color w:val="000000"/>
        </w:rPr>
        <w:tab/>
        <w:t xml:space="preserve">May 2023         </w:t>
      </w:r>
      <w:r w:rsidRPr="00DC2118">
        <w:rPr>
          <w:rFonts w:asciiTheme="majorHAnsi" w:eastAsia="Calibri" w:hAnsiTheme="majorHAnsi" w:cstheme="majorHAnsi"/>
          <w:i/>
          <w:color w:val="000000"/>
        </w:rPr>
        <w:t xml:space="preserve">Bachelor of Science, Information Technology and Systems </w:t>
      </w:r>
      <w:r w:rsidRPr="00DC2118">
        <w:rPr>
          <w:rFonts w:asciiTheme="majorHAnsi" w:eastAsia="Calibri" w:hAnsiTheme="majorHAnsi" w:cstheme="majorHAnsi"/>
          <w:i/>
          <w:color w:val="000000"/>
        </w:rPr>
        <w:tab/>
      </w:r>
      <w:r w:rsidRPr="00DC2118">
        <w:rPr>
          <w:rFonts w:asciiTheme="majorHAnsi" w:eastAsia="Calibri" w:hAnsiTheme="majorHAnsi" w:cstheme="majorHAnsi"/>
          <w:i/>
          <w:color w:val="000000"/>
        </w:rPr>
        <w:tab/>
      </w:r>
      <w:r w:rsidRPr="00DC2118">
        <w:rPr>
          <w:rFonts w:asciiTheme="majorHAnsi" w:eastAsia="Calibri" w:hAnsiTheme="majorHAnsi" w:cstheme="majorHAnsi"/>
          <w:i/>
          <w:color w:val="000000"/>
        </w:rPr>
        <w:tab/>
      </w:r>
      <w:r w:rsidRPr="00DC2118">
        <w:rPr>
          <w:rFonts w:asciiTheme="majorHAnsi" w:eastAsia="Calibri" w:hAnsiTheme="majorHAnsi" w:cstheme="majorHAnsi"/>
          <w:i/>
          <w:color w:val="000000"/>
        </w:rPr>
        <w:tab/>
      </w:r>
      <w:r w:rsidRPr="00DC2118">
        <w:rPr>
          <w:rFonts w:asciiTheme="majorHAnsi" w:eastAsia="Calibri" w:hAnsiTheme="majorHAnsi" w:cstheme="majorHAnsi"/>
          <w:i/>
          <w:color w:val="000000"/>
        </w:rPr>
        <w:tab/>
      </w:r>
      <w:r w:rsidRPr="00DC2118">
        <w:rPr>
          <w:rFonts w:asciiTheme="majorHAnsi" w:eastAsia="Calibri" w:hAnsiTheme="majorHAnsi" w:cstheme="majorHAnsi"/>
          <w:i/>
          <w:color w:val="000000"/>
        </w:rPr>
        <w:tab/>
      </w:r>
      <w:r w:rsidRPr="00DC2118">
        <w:rPr>
          <w:rFonts w:asciiTheme="majorHAnsi" w:eastAsia="Calibri" w:hAnsiTheme="majorHAnsi" w:cstheme="majorHAnsi"/>
          <w:i/>
        </w:rPr>
        <w:t xml:space="preserve">  </w:t>
      </w:r>
    </w:p>
    <w:p w14:paraId="18E76857" w14:textId="33E63DEC" w:rsidR="000973A7" w:rsidRPr="00DC2118" w:rsidRDefault="000973A7" w:rsidP="00DC2118">
      <w:pPr>
        <w:widowControl w:val="0"/>
        <w:pBdr>
          <w:top w:val="nil"/>
          <w:left w:val="nil"/>
          <w:bottom w:val="nil"/>
          <w:right w:val="nil"/>
          <w:between w:val="nil"/>
        </w:pBdr>
        <w:spacing w:before="276" w:line="240" w:lineRule="auto"/>
        <w:ind w:left="8"/>
        <w:rPr>
          <w:rFonts w:asciiTheme="majorHAnsi" w:eastAsia="Calibri" w:hAnsiTheme="majorHAnsi" w:cstheme="majorHAnsi"/>
          <w:b/>
          <w:color w:val="000000"/>
        </w:rPr>
      </w:pPr>
      <w:r w:rsidRPr="00DC2118">
        <w:rPr>
          <w:rFonts w:asciiTheme="majorHAnsi" w:eastAsia="Calibri" w:hAnsiTheme="majorHAnsi" w:cstheme="majorHAnsi"/>
          <w:b/>
          <w:color w:val="000000"/>
        </w:rPr>
        <w:t xml:space="preserve">Certifications: </w:t>
      </w:r>
      <w:r w:rsidR="004253E7" w:rsidRPr="00DC2118">
        <w:rPr>
          <w:rFonts w:asciiTheme="majorHAnsi" w:eastAsia="Calibri" w:hAnsiTheme="majorHAnsi" w:cstheme="majorHAnsi"/>
          <w:color w:val="000000"/>
        </w:rPr>
        <w:t>Microsoft Azure Fundamentals</w:t>
      </w:r>
      <w:r w:rsidR="00E7489D" w:rsidRPr="00DC2118">
        <w:rPr>
          <w:rFonts w:asciiTheme="majorHAnsi" w:eastAsia="Calibri" w:hAnsiTheme="majorHAnsi" w:cstheme="majorHAnsi"/>
          <w:color w:val="000000"/>
        </w:rPr>
        <w:t>,</w:t>
      </w:r>
      <w:r w:rsidR="00E7489D" w:rsidRPr="00DC2118">
        <w:rPr>
          <w:rFonts w:asciiTheme="majorHAnsi" w:eastAsia="Calibri" w:hAnsiTheme="majorHAnsi" w:cstheme="majorHAnsi"/>
          <w:b/>
          <w:bCs/>
          <w:color w:val="000000"/>
        </w:rPr>
        <w:t xml:space="preserve"> </w:t>
      </w:r>
      <w:r w:rsidR="004253E7" w:rsidRPr="00DC2118">
        <w:rPr>
          <w:rFonts w:asciiTheme="majorHAnsi" w:eastAsia="Calibri" w:hAnsiTheme="majorHAnsi" w:cstheme="majorHAnsi"/>
          <w:color w:val="000000"/>
        </w:rPr>
        <w:t xml:space="preserve">Microsoft </w:t>
      </w:r>
      <w:r w:rsidR="004253E7" w:rsidRPr="00DC2118">
        <w:rPr>
          <w:rFonts w:asciiTheme="majorHAnsi" w:eastAsia="Calibri" w:hAnsiTheme="majorHAnsi" w:cstheme="majorHAnsi"/>
        </w:rPr>
        <w:t>Azure Database Fundamentals</w:t>
      </w:r>
      <w:r w:rsidR="00E7489D" w:rsidRPr="00DC2118">
        <w:rPr>
          <w:rFonts w:asciiTheme="majorHAnsi" w:eastAsia="Calibri" w:hAnsiTheme="majorHAnsi" w:cstheme="majorHAnsi"/>
        </w:rPr>
        <w:t xml:space="preserve">, </w:t>
      </w:r>
      <w:r w:rsidR="004253E7" w:rsidRPr="00DC2118">
        <w:rPr>
          <w:rFonts w:asciiTheme="majorHAnsi" w:eastAsia="Calibri" w:hAnsiTheme="majorHAnsi" w:cstheme="majorHAnsi"/>
          <w:color w:val="000000"/>
        </w:rPr>
        <w:t xml:space="preserve">Microsoft </w:t>
      </w:r>
      <w:r w:rsidR="004253E7" w:rsidRPr="00DC2118">
        <w:rPr>
          <w:rFonts w:asciiTheme="majorHAnsi" w:eastAsia="Calibri" w:hAnsiTheme="majorHAnsi" w:cstheme="majorHAnsi"/>
        </w:rPr>
        <w:t>Azure AI Fundamentals</w:t>
      </w:r>
      <w:r w:rsidRPr="00DC2118">
        <w:rPr>
          <w:rFonts w:asciiTheme="majorHAnsi" w:eastAsia="Calibri" w:hAnsiTheme="majorHAnsi" w:cstheme="majorHAnsi"/>
          <w:b/>
          <w:color w:val="000000"/>
        </w:rPr>
        <w:t xml:space="preserve"> </w:t>
      </w:r>
    </w:p>
    <w:p w14:paraId="00000009" w14:textId="0D97F039" w:rsidR="00CF28CC" w:rsidRPr="00DC2118" w:rsidRDefault="00000000" w:rsidP="00DC2118">
      <w:pPr>
        <w:widowControl w:val="0"/>
        <w:pBdr>
          <w:top w:val="nil"/>
          <w:left w:val="nil"/>
          <w:bottom w:val="nil"/>
          <w:right w:val="nil"/>
          <w:between w:val="nil"/>
        </w:pBdr>
        <w:spacing w:line="240" w:lineRule="auto"/>
        <w:ind w:left="8"/>
        <w:rPr>
          <w:rFonts w:asciiTheme="majorHAnsi" w:eastAsia="Calibri" w:hAnsiTheme="majorHAnsi" w:cstheme="majorHAnsi"/>
          <w:b/>
          <w:color w:val="000000"/>
        </w:rPr>
      </w:pPr>
      <w:r w:rsidRPr="00DC2118">
        <w:rPr>
          <w:rFonts w:asciiTheme="majorHAnsi" w:eastAsia="Calibri" w:hAnsiTheme="majorHAnsi" w:cstheme="majorHAnsi"/>
          <w:b/>
          <w:bCs/>
          <w:color w:val="000000"/>
        </w:rPr>
        <w:t>Analysis Tools:</w:t>
      </w:r>
      <w:r w:rsidRPr="00DC2118">
        <w:rPr>
          <w:rFonts w:asciiTheme="majorHAnsi" w:eastAsia="Calibri" w:hAnsiTheme="majorHAnsi" w:cstheme="majorHAnsi"/>
          <w:color w:val="000000"/>
        </w:rPr>
        <w:t xml:space="preserve"> MS Excel</w:t>
      </w:r>
      <w:r w:rsidRPr="00DC2118">
        <w:rPr>
          <w:rFonts w:asciiTheme="majorHAnsi" w:eastAsia="Calibri" w:hAnsiTheme="majorHAnsi" w:cstheme="majorHAnsi"/>
        </w:rPr>
        <w:t>, Tableau</w:t>
      </w:r>
      <w:r w:rsidR="00A16B28" w:rsidRPr="00DC2118">
        <w:rPr>
          <w:rFonts w:asciiTheme="majorHAnsi" w:eastAsia="Calibri" w:hAnsiTheme="majorHAnsi" w:cstheme="majorHAnsi"/>
        </w:rPr>
        <w:t xml:space="preserve">, </w:t>
      </w:r>
      <w:r w:rsidR="008A7C77" w:rsidRPr="00DC2118">
        <w:rPr>
          <w:rFonts w:asciiTheme="majorHAnsi" w:eastAsia="Calibri" w:hAnsiTheme="majorHAnsi" w:cstheme="majorHAnsi"/>
        </w:rPr>
        <w:t xml:space="preserve">Power BI, </w:t>
      </w:r>
      <w:r w:rsidR="00A16B28" w:rsidRPr="00DC2118">
        <w:rPr>
          <w:rFonts w:asciiTheme="majorHAnsi" w:eastAsia="Calibri" w:hAnsiTheme="majorHAnsi" w:cstheme="majorHAnsi"/>
        </w:rPr>
        <w:t>Alteryx</w:t>
      </w:r>
    </w:p>
    <w:p w14:paraId="02C09F92" w14:textId="1FA35F48" w:rsidR="006170FD" w:rsidRDefault="00000000" w:rsidP="00DC2118">
      <w:pPr>
        <w:widowControl w:val="0"/>
        <w:pBdr>
          <w:top w:val="nil"/>
          <w:left w:val="nil"/>
          <w:bottom w:val="nil"/>
          <w:right w:val="nil"/>
          <w:between w:val="nil"/>
        </w:pBdr>
        <w:spacing w:before="11" w:line="240" w:lineRule="auto"/>
        <w:ind w:left="18"/>
        <w:rPr>
          <w:rFonts w:asciiTheme="majorHAnsi" w:eastAsia="Calibri" w:hAnsiTheme="majorHAnsi" w:cstheme="majorHAnsi"/>
          <w:color w:val="000000"/>
        </w:rPr>
      </w:pPr>
      <w:r w:rsidRPr="00DC2118">
        <w:rPr>
          <w:rFonts w:asciiTheme="majorHAnsi" w:eastAsia="Calibri" w:hAnsiTheme="majorHAnsi" w:cstheme="majorHAnsi"/>
          <w:b/>
          <w:bCs/>
          <w:color w:val="000000"/>
        </w:rPr>
        <w:t>Programming:</w:t>
      </w:r>
      <w:r w:rsidRPr="00DC2118">
        <w:rPr>
          <w:rFonts w:asciiTheme="majorHAnsi" w:eastAsia="Calibri" w:hAnsiTheme="majorHAnsi" w:cstheme="majorHAnsi"/>
          <w:color w:val="000000"/>
        </w:rPr>
        <w:t xml:space="preserve"> SQL, Java, Python </w:t>
      </w:r>
    </w:p>
    <w:p w14:paraId="598AFEAF" w14:textId="77777777" w:rsidR="00DC2118" w:rsidRPr="00DC2118" w:rsidRDefault="00DC2118" w:rsidP="00DC2118">
      <w:pPr>
        <w:widowControl w:val="0"/>
        <w:pBdr>
          <w:top w:val="nil"/>
          <w:left w:val="nil"/>
          <w:bottom w:val="nil"/>
          <w:right w:val="nil"/>
          <w:between w:val="nil"/>
        </w:pBdr>
        <w:spacing w:before="11" w:line="240" w:lineRule="auto"/>
        <w:ind w:left="18"/>
        <w:rPr>
          <w:rFonts w:asciiTheme="majorHAnsi" w:eastAsia="Calibri" w:hAnsiTheme="majorHAnsi" w:cstheme="majorHAnsi"/>
          <w:color w:val="000000"/>
        </w:rPr>
      </w:pPr>
    </w:p>
    <w:p w14:paraId="4A33A496" w14:textId="20B05762" w:rsidR="006170FD" w:rsidRPr="00DC2118" w:rsidRDefault="006170FD" w:rsidP="00DC2118">
      <w:pPr>
        <w:widowControl w:val="0"/>
        <w:pBdr>
          <w:top w:val="nil"/>
          <w:left w:val="nil"/>
          <w:bottom w:val="nil"/>
          <w:right w:val="nil"/>
          <w:between w:val="nil"/>
        </w:pBdr>
        <w:spacing w:before="8" w:line="240" w:lineRule="auto"/>
        <w:ind w:right="310"/>
        <w:rPr>
          <w:rFonts w:asciiTheme="majorHAnsi" w:eastAsia="Calibri" w:hAnsiTheme="majorHAnsi" w:cstheme="majorHAnsi"/>
          <w:b/>
        </w:rPr>
      </w:pPr>
      <w:r w:rsidRPr="00DC2118">
        <w:rPr>
          <w:rFonts w:asciiTheme="majorHAnsi" w:eastAsia="Calibri" w:hAnsiTheme="majorHAnsi" w:cstheme="majorHAnsi"/>
          <w:b/>
        </w:rPr>
        <w:t>Intern with Essonova Corporation (Business Analyst / Data Analyst)</w:t>
      </w:r>
      <w:r w:rsidRPr="00DC2118">
        <w:rPr>
          <w:rFonts w:asciiTheme="majorHAnsi" w:eastAsia="Calibri" w:hAnsiTheme="majorHAnsi" w:cstheme="majorHAnsi"/>
          <w:b/>
        </w:rPr>
        <w:tab/>
      </w:r>
      <w:r w:rsidRPr="00DC2118">
        <w:rPr>
          <w:rFonts w:asciiTheme="majorHAnsi" w:eastAsia="Calibri" w:hAnsiTheme="majorHAnsi" w:cstheme="majorHAnsi"/>
          <w:b/>
        </w:rPr>
        <w:tab/>
      </w:r>
      <w:r w:rsidR="00E7489D" w:rsidRPr="00DC2118">
        <w:rPr>
          <w:rFonts w:asciiTheme="majorHAnsi" w:eastAsia="Calibri" w:hAnsiTheme="majorHAnsi" w:cstheme="majorHAnsi"/>
        </w:rPr>
        <w:t>July</w:t>
      </w:r>
      <w:r w:rsidRPr="00DC2118">
        <w:rPr>
          <w:rFonts w:asciiTheme="majorHAnsi" w:eastAsia="Calibri" w:hAnsiTheme="majorHAnsi" w:cstheme="majorHAnsi"/>
        </w:rPr>
        <w:t xml:space="preserve"> 2021 – September 2021</w:t>
      </w:r>
    </w:p>
    <w:p w14:paraId="7462D269" w14:textId="7628A97D" w:rsidR="006170FD" w:rsidRPr="00DC2118" w:rsidRDefault="00DC2118" w:rsidP="00DC2118">
      <w:pPr>
        <w:pStyle w:val="ListParagraph"/>
        <w:widowControl w:val="0"/>
        <w:numPr>
          <w:ilvl w:val="0"/>
          <w:numId w:val="1"/>
        </w:numPr>
        <w:pBdr>
          <w:top w:val="nil"/>
          <w:left w:val="nil"/>
          <w:bottom w:val="nil"/>
          <w:right w:val="nil"/>
          <w:between w:val="nil"/>
        </w:pBdr>
        <w:spacing w:before="8" w:line="240" w:lineRule="auto"/>
        <w:ind w:right="310"/>
        <w:rPr>
          <w:rFonts w:asciiTheme="majorHAnsi" w:eastAsia="Calibri" w:hAnsiTheme="majorHAnsi" w:cstheme="majorHAnsi"/>
        </w:rPr>
      </w:pPr>
      <w:r w:rsidRPr="00DC2118">
        <w:rPr>
          <w:rFonts w:asciiTheme="majorHAnsi" w:eastAsia="Calibri" w:hAnsiTheme="majorHAnsi" w:cstheme="majorHAnsi"/>
        </w:rPr>
        <w:t xml:space="preserve">Utilized SQL to query and manipulate large sets of real estate data for a data analysis project, resulting in the identification of key trends and insights that informed strategic decision-making for the company.     </w:t>
      </w:r>
    </w:p>
    <w:p w14:paraId="358E920A" w14:textId="4CA74894" w:rsidR="00DC2118" w:rsidRPr="00DC2118" w:rsidRDefault="00DC2118" w:rsidP="00DC2118">
      <w:pPr>
        <w:pStyle w:val="ListParagraph"/>
        <w:widowControl w:val="0"/>
        <w:numPr>
          <w:ilvl w:val="0"/>
          <w:numId w:val="1"/>
        </w:numPr>
        <w:pBdr>
          <w:top w:val="nil"/>
          <w:left w:val="nil"/>
          <w:bottom w:val="nil"/>
          <w:right w:val="nil"/>
          <w:between w:val="nil"/>
        </w:pBdr>
        <w:spacing w:before="8" w:line="240" w:lineRule="auto"/>
        <w:ind w:right="310"/>
        <w:rPr>
          <w:rFonts w:asciiTheme="majorHAnsi" w:eastAsia="Calibri" w:hAnsiTheme="majorHAnsi" w:cstheme="majorHAnsi"/>
        </w:rPr>
      </w:pPr>
      <w:r w:rsidRPr="00DC2118">
        <w:rPr>
          <w:rFonts w:asciiTheme="majorHAnsi" w:hAnsiTheme="majorHAnsi" w:cstheme="majorHAnsi"/>
        </w:rPr>
        <w:t>Collaborated with cross-functional teams to design and implement data-driven solutions for business problems, demonstrating strong communication and teamwork skills and contributing to the company's overall success.</w:t>
      </w:r>
    </w:p>
    <w:p w14:paraId="22EEAF3C" w14:textId="7938F2CA" w:rsidR="00DC2118" w:rsidRPr="00DC2118" w:rsidRDefault="00DC2118" w:rsidP="00DC2118">
      <w:pPr>
        <w:pStyle w:val="ListParagraph"/>
        <w:widowControl w:val="0"/>
        <w:numPr>
          <w:ilvl w:val="0"/>
          <w:numId w:val="1"/>
        </w:numPr>
        <w:pBdr>
          <w:top w:val="nil"/>
          <w:left w:val="nil"/>
          <w:bottom w:val="nil"/>
          <w:right w:val="nil"/>
          <w:between w:val="nil"/>
        </w:pBdr>
        <w:spacing w:before="8" w:line="240" w:lineRule="auto"/>
        <w:ind w:right="310"/>
        <w:rPr>
          <w:rFonts w:asciiTheme="majorHAnsi" w:eastAsia="Calibri" w:hAnsiTheme="majorHAnsi" w:cstheme="majorHAnsi"/>
        </w:rPr>
      </w:pPr>
      <w:r w:rsidRPr="00DC2118">
        <w:rPr>
          <w:rFonts w:asciiTheme="majorHAnsi" w:eastAsia="Calibri" w:hAnsiTheme="majorHAnsi" w:cstheme="majorHAnsi"/>
        </w:rPr>
        <w:t xml:space="preserve">Leveraged Alteryx to clean and transform the raw data, resulting in more accurate and consistent data analysis and reducing the time required for data preparation by over 50%.     </w:t>
      </w:r>
    </w:p>
    <w:p w14:paraId="00000016" w14:textId="01D0ADEC" w:rsidR="00CF28CC" w:rsidRPr="00DC2118" w:rsidRDefault="00000000" w:rsidP="00DC2118">
      <w:pPr>
        <w:widowControl w:val="0"/>
        <w:pBdr>
          <w:top w:val="nil"/>
          <w:left w:val="nil"/>
          <w:bottom w:val="nil"/>
          <w:right w:val="nil"/>
          <w:between w:val="nil"/>
        </w:pBdr>
        <w:spacing w:before="276" w:line="240" w:lineRule="auto"/>
        <w:rPr>
          <w:rFonts w:asciiTheme="majorHAnsi" w:eastAsia="Calibri" w:hAnsiTheme="majorHAnsi" w:cstheme="majorHAnsi"/>
          <w:b/>
          <w:color w:val="000000"/>
        </w:rPr>
      </w:pPr>
      <w:r w:rsidRPr="00DC2118">
        <w:rPr>
          <w:rFonts w:asciiTheme="majorHAnsi" w:eastAsia="Calibri" w:hAnsiTheme="majorHAnsi" w:cstheme="majorHAnsi"/>
          <w:b/>
          <w:color w:val="000000"/>
        </w:rPr>
        <w:t>AC</w:t>
      </w:r>
      <w:r w:rsidR="00E7489D" w:rsidRPr="00DC2118">
        <w:rPr>
          <w:rFonts w:asciiTheme="majorHAnsi" w:eastAsia="Calibri" w:hAnsiTheme="majorHAnsi" w:cstheme="majorHAnsi"/>
          <w:b/>
          <w:color w:val="000000"/>
        </w:rPr>
        <w:t>A</w:t>
      </w:r>
      <w:r w:rsidRPr="00DC2118">
        <w:rPr>
          <w:rFonts w:asciiTheme="majorHAnsi" w:eastAsia="Calibri" w:hAnsiTheme="majorHAnsi" w:cstheme="majorHAnsi"/>
          <w:b/>
          <w:color w:val="000000"/>
        </w:rPr>
        <w:t xml:space="preserve">DEMIC PROJECT EXPERIENCE </w:t>
      </w:r>
    </w:p>
    <w:p w14:paraId="00000017" w14:textId="63A51E4A" w:rsidR="00CF28CC" w:rsidRPr="00DC2118" w:rsidRDefault="00000000" w:rsidP="00DC2118">
      <w:pPr>
        <w:widowControl w:val="0"/>
        <w:pBdr>
          <w:top w:val="nil"/>
          <w:left w:val="nil"/>
          <w:bottom w:val="nil"/>
          <w:right w:val="nil"/>
          <w:between w:val="nil"/>
        </w:pBdr>
        <w:spacing w:line="240" w:lineRule="auto"/>
        <w:ind w:left="288" w:hanging="273"/>
        <w:rPr>
          <w:rFonts w:asciiTheme="majorHAnsi" w:eastAsia="Calibri" w:hAnsiTheme="majorHAnsi" w:cstheme="majorHAnsi"/>
          <w:color w:val="000000"/>
        </w:rPr>
      </w:pPr>
      <w:r w:rsidRPr="00DC2118">
        <w:rPr>
          <w:rFonts w:asciiTheme="majorHAnsi" w:eastAsia="Calibri" w:hAnsiTheme="majorHAnsi" w:cstheme="majorHAnsi"/>
          <w:b/>
          <w:color w:val="000000"/>
        </w:rPr>
        <w:t xml:space="preserve">Ice Cream Database, </w:t>
      </w:r>
      <w:r w:rsidRPr="00DC2118">
        <w:rPr>
          <w:rFonts w:asciiTheme="majorHAnsi" w:eastAsia="Calibri" w:hAnsiTheme="majorHAnsi" w:cstheme="majorHAnsi"/>
          <w:color w:val="000000"/>
        </w:rPr>
        <w:t xml:space="preserve">SQL Database Fundamentals </w:t>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r>
      <w:r w:rsidR="00A16B28" w:rsidRPr="00DC2118">
        <w:rPr>
          <w:rFonts w:asciiTheme="majorHAnsi" w:eastAsia="Calibri" w:hAnsiTheme="majorHAnsi" w:cstheme="majorHAnsi"/>
          <w:color w:val="000000"/>
        </w:rPr>
        <w:t xml:space="preserve"> </w:t>
      </w:r>
      <w:r w:rsidRPr="00DC2118">
        <w:rPr>
          <w:rFonts w:asciiTheme="majorHAnsi" w:eastAsia="Calibri" w:hAnsiTheme="majorHAnsi" w:cstheme="majorHAnsi"/>
          <w:color w:val="000000"/>
        </w:rPr>
        <w:t xml:space="preserve">July 2022 – August 2022 </w:t>
      </w:r>
    </w:p>
    <w:p w14:paraId="5F831A5D" w14:textId="77777777" w:rsidR="000973A7" w:rsidRPr="000973A7" w:rsidRDefault="000973A7" w:rsidP="00DC2118">
      <w:pPr>
        <w:numPr>
          <w:ilvl w:val="0"/>
          <w:numId w:val="6"/>
        </w:numPr>
        <w:spacing w:after="100" w:afterAutospacing="1" w:line="240" w:lineRule="auto"/>
        <w:rPr>
          <w:rFonts w:asciiTheme="majorHAnsi" w:eastAsia="Times New Roman" w:hAnsiTheme="majorHAnsi" w:cstheme="majorHAnsi"/>
        </w:rPr>
      </w:pPr>
      <w:r w:rsidRPr="000973A7">
        <w:rPr>
          <w:rFonts w:asciiTheme="majorHAnsi" w:eastAsia="Times New Roman" w:hAnsiTheme="majorHAnsi" w:cstheme="majorHAnsi"/>
        </w:rPr>
        <w:t>Created and optimized complex SQL queries to extract and manipulate data from multiple databases for an ice cream shop visualization project in Tableau, resulting in improved data accuracy and faster query response times.</w:t>
      </w:r>
    </w:p>
    <w:p w14:paraId="43974571" w14:textId="77777777" w:rsidR="000973A7" w:rsidRPr="000973A7" w:rsidRDefault="000973A7" w:rsidP="00DC2118">
      <w:pPr>
        <w:numPr>
          <w:ilvl w:val="0"/>
          <w:numId w:val="6"/>
        </w:numPr>
        <w:spacing w:before="100" w:beforeAutospacing="1" w:after="100" w:afterAutospacing="1" w:line="240" w:lineRule="auto"/>
        <w:rPr>
          <w:rFonts w:asciiTheme="majorHAnsi" w:eastAsia="Times New Roman" w:hAnsiTheme="majorHAnsi" w:cstheme="majorHAnsi"/>
        </w:rPr>
      </w:pPr>
      <w:r w:rsidRPr="000973A7">
        <w:rPr>
          <w:rFonts w:asciiTheme="majorHAnsi" w:eastAsia="Times New Roman" w:hAnsiTheme="majorHAnsi" w:cstheme="majorHAnsi"/>
        </w:rPr>
        <w:t>Collaborated with the data team to ensure the Tableau visualization accurately reflected the data stored in the MS SQL database, resulting in increased trust and adoption of the data visualization among stakeholders.</w:t>
      </w:r>
    </w:p>
    <w:p w14:paraId="1D4FC9DC" w14:textId="77777777" w:rsidR="000973A7" w:rsidRPr="000973A7" w:rsidRDefault="000973A7" w:rsidP="00DC2118">
      <w:pPr>
        <w:numPr>
          <w:ilvl w:val="0"/>
          <w:numId w:val="6"/>
        </w:numPr>
        <w:spacing w:before="100" w:beforeAutospacing="1" w:after="100" w:afterAutospacing="1" w:line="240" w:lineRule="auto"/>
        <w:rPr>
          <w:rFonts w:asciiTheme="majorHAnsi" w:eastAsia="Times New Roman" w:hAnsiTheme="majorHAnsi" w:cstheme="majorHAnsi"/>
        </w:rPr>
      </w:pPr>
      <w:r w:rsidRPr="000973A7">
        <w:rPr>
          <w:rFonts w:asciiTheme="majorHAnsi" w:eastAsia="Times New Roman" w:hAnsiTheme="majorHAnsi" w:cstheme="majorHAnsi"/>
        </w:rPr>
        <w:t>Utilized advanced features of MS SQL, such as stored procedures and views, to streamline the data querying process and reduce the time required for manual data manipulation, resulting in a more efficient workflow for the development team.</w:t>
      </w:r>
    </w:p>
    <w:p w14:paraId="72B2E504" w14:textId="03608C14" w:rsidR="007B3FCE" w:rsidRPr="00DC2118" w:rsidRDefault="007B3FCE" w:rsidP="00DC2118">
      <w:pPr>
        <w:widowControl w:val="0"/>
        <w:pBdr>
          <w:top w:val="nil"/>
          <w:left w:val="nil"/>
          <w:bottom w:val="nil"/>
          <w:right w:val="nil"/>
          <w:between w:val="nil"/>
        </w:pBdr>
        <w:spacing w:line="240" w:lineRule="auto"/>
        <w:ind w:right="546"/>
        <w:rPr>
          <w:rFonts w:asciiTheme="majorHAnsi" w:eastAsia="Calibri" w:hAnsiTheme="majorHAnsi" w:cstheme="majorHAnsi"/>
          <w:color w:val="000000"/>
        </w:rPr>
      </w:pPr>
      <w:r w:rsidRPr="00DC2118">
        <w:rPr>
          <w:rFonts w:asciiTheme="majorHAnsi" w:eastAsia="Calibri" w:hAnsiTheme="majorHAnsi" w:cstheme="majorHAnsi"/>
          <w:b/>
          <w:bCs/>
          <w:color w:val="000000"/>
        </w:rPr>
        <w:t>Math Flashcards, Object Oriented Programming</w:t>
      </w:r>
      <w:r w:rsidRPr="00DC2118">
        <w:rPr>
          <w:rFonts w:asciiTheme="majorHAnsi" w:eastAsia="Calibri" w:hAnsiTheme="majorHAnsi" w:cstheme="majorHAnsi"/>
          <w:color w:val="000000"/>
        </w:rPr>
        <w:t xml:space="preserve"> </w:t>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r>
      <w:r w:rsidRPr="00DC2118">
        <w:rPr>
          <w:rFonts w:asciiTheme="majorHAnsi" w:eastAsia="Calibri" w:hAnsiTheme="majorHAnsi" w:cstheme="majorHAnsi"/>
          <w:color w:val="000000"/>
        </w:rPr>
        <w:tab/>
        <w:t>August 2020</w:t>
      </w:r>
      <w:r w:rsidR="000973A7" w:rsidRPr="00DC2118">
        <w:rPr>
          <w:rFonts w:asciiTheme="majorHAnsi" w:eastAsia="Calibri" w:hAnsiTheme="majorHAnsi" w:cstheme="majorHAnsi"/>
          <w:color w:val="000000"/>
        </w:rPr>
        <w:t xml:space="preserve"> – December 2020</w:t>
      </w:r>
    </w:p>
    <w:p w14:paraId="47616A65" w14:textId="77777777" w:rsidR="007B3FCE" w:rsidRPr="007B3FCE" w:rsidRDefault="007B3FCE" w:rsidP="00DC2118">
      <w:pPr>
        <w:numPr>
          <w:ilvl w:val="0"/>
          <w:numId w:val="5"/>
        </w:numPr>
        <w:spacing w:after="100" w:afterAutospacing="1" w:line="240" w:lineRule="auto"/>
        <w:rPr>
          <w:rFonts w:asciiTheme="majorHAnsi" w:eastAsia="Times New Roman" w:hAnsiTheme="majorHAnsi" w:cstheme="majorHAnsi"/>
        </w:rPr>
      </w:pPr>
      <w:r w:rsidRPr="007B3FCE">
        <w:rPr>
          <w:rFonts w:asciiTheme="majorHAnsi" w:eastAsia="Times New Roman" w:hAnsiTheme="majorHAnsi" w:cstheme="majorHAnsi"/>
        </w:rPr>
        <w:t>Designed and implemented a math flashcards project using object-oriented programming principles, resulting in an efficient and scalable solution for students of all levels to improve their mathematical abilities.</w:t>
      </w:r>
    </w:p>
    <w:p w14:paraId="7F3B765C" w14:textId="77777777" w:rsidR="007B3FCE" w:rsidRPr="007B3FCE" w:rsidRDefault="007B3FCE" w:rsidP="00DC2118">
      <w:pPr>
        <w:numPr>
          <w:ilvl w:val="0"/>
          <w:numId w:val="5"/>
        </w:numPr>
        <w:spacing w:after="100" w:afterAutospacing="1" w:line="240" w:lineRule="auto"/>
        <w:rPr>
          <w:rFonts w:asciiTheme="majorHAnsi" w:eastAsia="Times New Roman" w:hAnsiTheme="majorHAnsi" w:cstheme="majorHAnsi"/>
        </w:rPr>
      </w:pPr>
      <w:r w:rsidRPr="007B3FCE">
        <w:rPr>
          <w:rFonts w:asciiTheme="majorHAnsi" w:eastAsia="Times New Roman" w:hAnsiTheme="majorHAnsi" w:cstheme="majorHAnsi"/>
        </w:rPr>
        <w:t>Utilized encapsulation, inheritance, and polymorphism in the development of the project, resulting in a codebase that is easily maintainable and adaptable to future changes.</w:t>
      </w:r>
    </w:p>
    <w:p w14:paraId="2738A72D" w14:textId="18C71B0F" w:rsidR="007B3FCE" w:rsidRPr="00DC2118" w:rsidRDefault="0030284D" w:rsidP="00DC2118">
      <w:pPr>
        <w:numPr>
          <w:ilvl w:val="0"/>
          <w:numId w:val="5"/>
        </w:numPr>
        <w:spacing w:line="240" w:lineRule="auto"/>
        <w:rPr>
          <w:rFonts w:asciiTheme="majorHAnsi" w:eastAsia="Times New Roman" w:hAnsiTheme="majorHAnsi" w:cstheme="majorHAnsi"/>
        </w:rPr>
      </w:pPr>
      <w:r w:rsidRPr="00DC2118">
        <w:rPr>
          <w:rFonts w:asciiTheme="majorHAnsi" w:eastAsia="Times New Roman" w:hAnsiTheme="majorHAnsi" w:cstheme="majorHAnsi"/>
        </w:rPr>
        <w:t>Utilized the SDLC to streamline the process</w:t>
      </w:r>
      <w:r w:rsidR="000973A7" w:rsidRPr="00DC2118">
        <w:rPr>
          <w:rFonts w:asciiTheme="majorHAnsi" w:eastAsia="Times New Roman" w:hAnsiTheme="majorHAnsi" w:cstheme="majorHAnsi"/>
        </w:rPr>
        <w:t xml:space="preserve">, resulting in a more efficient process and quality </w:t>
      </w:r>
      <w:proofErr w:type="gramStart"/>
      <w:r w:rsidR="000973A7" w:rsidRPr="00DC2118">
        <w:rPr>
          <w:rFonts w:asciiTheme="majorHAnsi" w:eastAsia="Times New Roman" w:hAnsiTheme="majorHAnsi" w:cstheme="majorHAnsi"/>
        </w:rPr>
        <w:t>output</w:t>
      </w:r>
      <w:proofErr w:type="gramEnd"/>
    </w:p>
    <w:p w14:paraId="2965C2AD" w14:textId="77777777" w:rsidR="00DC2118" w:rsidRPr="007B3FCE" w:rsidRDefault="00DC2118" w:rsidP="00DC2118">
      <w:pPr>
        <w:spacing w:line="240" w:lineRule="auto"/>
        <w:ind w:left="720"/>
        <w:rPr>
          <w:rFonts w:asciiTheme="majorHAnsi" w:eastAsia="Times New Roman" w:hAnsiTheme="majorHAnsi" w:cstheme="majorHAnsi"/>
        </w:rPr>
      </w:pPr>
    </w:p>
    <w:p w14:paraId="080A703A" w14:textId="1380063D" w:rsidR="007B3FCE" w:rsidRPr="00DC2118" w:rsidRDefault="00000000" w:rsidP="00DC2118">
      <w:pPr>
        <w:widowControl w:val="0"/>
        <w:pBdr>
          <w:top w:val="nil"/>
          <w:left w:val="nil"/>
          <w:bottom w:val="nil"/>
          <w:right w:val="nil"/>
          <w:between w:val="nil"/>
        </w:pBdr>
        <w:spacing w:line="240" w:lineRule="auto"/>
        <w:rPr>
          <w:rFonts w:asciiTheme="majorHAnsi" w:eastAsia="Calibri" w:hAnsiTheme="majorHAnsi" w:cstheme="majorHAnsi"/>
          <w:b/>
          <w:color w:val="000000"/>
        </w:rPr>
      </w:pPr>
      <w:r w:rsidRPr="00DC2118">
        <w:rPr>
          <w:rFonts w:asciiTheme="majorHAnsi" w:eastAsia="Calibri" w:hAnsiTheme="majorHAnsi" w:cstheme="majorHAnsi"/>
          <w:b/>
          <w:color w:val="000000"/>
        </w:rPr>
        <w:t xml:space="preserve">ORGANIZATIONS </w:t>
      </w:r>
    </w:p>
    <w:p w14:paraId="28D98A06" w14:textId="751B9714" w:rsidR="00A33BCF" w:rsidRPr="00DC2118" w:rsidRDefault="00A33BCF" w:rsidP="00DC2118">
      <w:pPr>
        <w:widowControl w:val="0"/>
        <w:pBdr>
          <w:top w:val="nil"/>
          <w:left w:val="nil"/>
          <w:bottom w:val="nil"/>
          <w:right w:val="nil"/>
          <w:between w:val="nil"/>
        </w:pBdr>
        <w:spacing w:before="11" w:line="240" w:lineRule="auto"/>
        <w:ind w:left="4" w:right="5"/>
        <w:rPr>
          <w:rFonts w:asciiTheme="majorHAnsi" w:eastAsia="Calibri" w:hAnsiTheme="majorHAnsi" w:cstheme="majorHAnsi"/>
          <w:b/>
        </w:rPr>
      </w:pPr>
      <w:r w:rsidRPr="00DC2118">
        <w:rPr>
          <w:rFonts w:asciiTheme="majorHAnsi" w:eastAsia="Calibri" w:hAnsiTheme="majorHAnsi" w:cstheme="majorHAnsi"/>
          <w:b/>
        </w:rPr>
        <w:t>Microsoft Ambassadors</w:t>
      </w:r>
      <w:r w:rsidR="00E7489D" w:rsidRPr="00DC2118">
        <w:rPr>
          <w:rFonts w:asciiTheme="majorHAnsi" w:eastAsia="Calibri" w:hAnsiTheme="majorHAnsi" w:cstheme="majorHAnsi"/>
          <w:b/>
        </w:rPr>
        <w:t xml:space="preserve"> Program</w:t>
      </w:r>
      <w:r w:rsidRPr="00DC2118">
        <w:rPr>
          <w:rFonts w:asciiTheme="majorHAnsi" w:eastAsia="Calibri" w:hAnsiTheme="majorHAnsi" w:cstheme="majorHAnsi"/>
          <w:b/>
        </w:rPr>
        <w:t xml:space="preserve">, </w:t>
      </w:r>
      <w:r w:rsidRPr="00DC2118">
        <w:rPr>
          <w:rFonts w:asciiTheme="majorHAnsi" w:eastAsia="Calibri" w:hAnsiTheme="majorHAnsi" w:cstheme="majorHAnsi"/>
          <w:bCs/>
        </w:rPr>
        <w:t xml:space="preserve">UTD, September 2022 – </w:t>
      </w:r>
      <w:r w:rsidR="007B3FCE" w:rsidRPr="00DC2118">
        <w:rPr>
          <w:rFonts w:asciiTheme="majorHAnsi" w:eastAsia="Calibri" w:hAnsiTheme="majorHAnsi" w:cstheme="majorHAnsi"/>
          <w:bCs/>
        </w:rPr>
        <w:t>December 2022</w:t>
      </w:r>
    </w:p>
    <w:p w14:paraId="321726EC" w14:textId="67A21604" w:rsidR="00A33BCF" w:rsidRPr="00DC2118" w:rsidRDefault="00A33BCF" w:rsidP="00DC2118">
      <w:pPr>
        <w:widowControl w:val="0"/>
        <w:pBdr>
          <w:top w:val="nil"/>
          <w:left w:val="nil"/>
          <w:bottom w:val="nil"/>
          <w:right w:val="nil"/>
          <w:between w:val="nil"/>
        </w:pBdr>
        <w:spacing w:before="11" w:line="240" w:lineRule="auto"/>
        <w:ind w:left="4" w:right="5"/>
        <w:rPr>
          <w:rFonts w:asciiTheme="majorHAnsi" w:eastAsia="Calibri" w:hAnsiTheme="majorHAnsi" w:cstheme="majorHAnsi"/>
          <w:bCs/>
        </w:rPr>
      </w:pPr>
      <w:r w:rsidRPr="00DC2118">
        <w:rPr>
          <w:rFonts w:asciiTheme="majorHAnsi" w:eastAsia="Calibri" w:hAnsiTheme="majorHAnsi" w:cstheme="majorHAnsi"/>
          <w:b/>
        </w:rPr>
        <w:t xml:space="preserve">National Retail Foundation, UTD, </w:t>
      </w:r>
      <w:r w:rsidRPr="00DC2118">
        <w:rPr>
          <w:rFonts w:asciiTheme="majorHAnsi" w:eastAsia="Calibri" w:hAnsiTheme="majorHAnsi" w:cstheme="majorHAnsi"/>
          <w:bCs/>
        </w:rPr>
        <w:t>September 2022 – Present (</w:t>
      </w:r>
      <w:r w:rsidR="00E7489D" w:rsidRPr="00DC2118">
        <w:rPr>
          <w:rFonts w:asciiTheme="majorHAnsi" w:eastAsia="Calibri" w:hAnsiTheme="majorHAnsi" w:cstheme="majorHAnsi"/>
          <w:bCs/>
        </w:rPr>
        <w:t>Technology</w:t>
      </w:r>
      <w:r w:rsidR="007B3FCE" w:rsidRPr="00DC2118">
        <w:rPr>
          <w:rFonts w:asciiTheme="majorHAnsi" w:eastAsia="Calibri" w:hAnsiTheme="majorHAnsi" w:cstheme="majorHAnsi"/>
          <w:bCs/>
        </w:rPr>
        <w:t xml:space="preserve"> and Business</w:t>
      </w:r>
      <w:r w:rsidR="00E7489D" w:rsidRPr="00DC2118">
        <w:rPr>
          <w:rFonts w:asciiTheme="majorHAnsi" w:eastAsia="Calibri" w:hAnsiTheme="majorHAnsi" w:cstheme="majorHAnsi"/>
          <w:bCs/>
        </w:rPr>
        <w:t xml:space="preserve"> </w:t>
      </w:r>
      <w:r w:rsidRPr="00DC2118">
        <w:rPr>
          <w:rFonts w:asciiTheme="majorHAnsi" w:eastAsia="Calibri" w:hAnsiTheme="majorHAnsi" w:cstheme="majorHAnsi"/>
          <w:bCs/>
        </w:rPr>
        <w:t>Officer)</w:t>
      </w:r>
    </w:p>
    <w:p w14:paraId="00000020" w14:textId="77777777" w:rsidR="00CF28CC" w:rsidRPr="00DC2118" w:rsidRDefault="00000000" w:rsidP="00DC2118">
      <w:pPr>
        <w:widowControl w:val="0"/>
        <w:pBdr>
          <w:top w:val="nil"/>
          <w:left w:val="nil"/>
          <w:bottom w:val="nil"/>
          <w:right w:val="nil"/>
          <w:between w:val="nil"/>
        </w:pBdr>
        <w:spacing w:before="11" w:line="240" w:lineRule="auto"/>
        <w:ind w:left="4" w:right="5"/>
        <w:rPr>
          <w:rFonts w:asciiTheme="majorHAnsi" w:eastAsia="Calibri" w:hAnsiTheme="majorHAnsi" w:cstheme="majorHAnsi"/>
          <w:color w:val="000000"/>
        </w:rPr>
      </w:pPr>
      <w:r w:rsidRPr="00DC2118">
        <w:rPr>
          <w:rFonts w:asciiTheme="majorHAnsi" w:eastAsia="Calibri" w:hAnsiTheme="majorHAnsi" w:cstheme="majorHAnsi"/>
          <w:b/>
          <w:color w:val="000000"/>
        </w:rPr>
        <w:t>Comet Cupboard</w:t>
      </w:r>
      <w:r w:rsidRPr="00DC2118">
        <w:rPr>
          <w:rFonts w:asciiTheme="majorHAnsi" w:eastAsia="Calibri" w:hAnsiTheme="majorHAnsi" w:cstheme="majorHAnsi"/>
          <w:color w:val="000000"/>
        </w:rPr>
        <w:t>, UTD, Student Service August 2021 – Present</w:t>
      </w:r>
    </w:p>
    <w:p w14:paraId="00000021" w14:textId="77777777" w:rsidR="00CF28CC" w:rsidRPr="00DC2118" w:rsidRDefault="00000000" w:rsidP="00DC2118">
      <w:pPr>
        <w:widowControl w:val="0"/>
        <w:pBdr>
          <w:top w:val="nil"/>
          <w:left w:val="nil"/>
          <w:bottom w:val="nil"/>
          <w:right w:val="nil"/>
          <w:between w:val="nil"/>
        </w:pBdr>
        <w:spacing w:before="11" w:line="240" w:lineRule="auto"/>
        <w:ind w:left="4" w:right="5"/>
        <w:rPr>
          <w:rFonts w:asciiTheme="majorHAnsi" w:eastAsia="Calibri" w:hAnsiTheme="majorHAnsi" w:cstheme="majorHAnsi"/>
          <w:color w:val="000000"/>
        </w:rPr>
      </w:pPr>
      <w:r w:rsidRPr="00DC2118">
        <w:rPr>
          <w:rFonts w:asciiTheme="majorHAnsi" w:eastAsia="Calibri" w:hAnsiTheme="majorHAnsi" w:cstheme="majorHAnsi"/>
          <w:b/>
          <w:color w:val="000000"/>
        </w:rPr>
        <w:t>Women in Technology and Business</w:t>
      </w:r>
      <w:r w:rsidRPr="00DC2118">
        <w:rPr>
          <w:rFonts w:asciiTheme="majorHAnsi" w:eastAsia="Calibri" w:hAnsiTheme="majorHAnsi" w:cstheme="majorHAnsi"/>
          <w:color w:val="000000"/>
        </w:rPr>
        <w:t xml:space="preserve">, UTD, Student Service August 2021 – Present </w:t>
      </w:r>
    </w:p>
    <w:p w14:paraId="00000022" w14:textId="320CB82C" w:rsidR="00CF28CC" w:rsidRPr="00DC2118" w:rsidRDefault="00000000" w:rsidP="00DC2118">
      <w:pPr>
        <w:widowControl w:val="0"/>
        <w:pBdr>
          <w:top w:val="nil"/>
          <w:left w:val="nil"/>
          <w:bottom w:val="nil"/>
          <w:right w:val="nil"/>
          <w:between w:val="nil"/>
        </w:pBdr>
        <w:spacing w:before="11" w:line="240" w:lineRule="auto"/>
        <w:ind w:left="4" w:right="5"/>
        <w:rPr>
          <w:rFonts w:asciiTheme="majorHAnsi" w:eastAsia="Calibri" w:hAnsiTheme="majorHAnsi" w:cstheme="majorHAnsi"/>
        </w:rPr>
      </w:pPr>
      <w:r w:rsidRPr="00DC2118">
        <w:rPr>
          <w:rFonts w:asciiTheme="majorHAnsi" w:eastAsia="Calibri" w:hAnsiTheme="majorHAnsi" w:cstheme="majorHAnsi"/>
          <w:b/>
        </w:rPr>
        <w:t>Red Cross</w:t>
      </w:r>
      <w:r w:rsidRPr="00DC2118">
        <w:rPr>
          <w:rFonts w:asciiTheme="majorHAnsi" w:eastAsia="Calibri" w:hAnsiTheme="majorHAnsi" w:cstheme="majorHAnsi"/>
        </w:rPr>
        <w:t>, UTD, Student Service August 2021 – Present</w:t>
      </w:r>
    </w:p>
    <w:p w14:paraId="3326E4EA" w14:textId="77777777" w:rsidR="00DC2118" w:rsidRDefault="00DC2118" w:rsidP="00DC2118">
      <w:pPr>
        <w:widowControl w:val="0"/>
        <w:pBdr>
          <w:top w:val="nil"/>
          <w:left w:val="nil"/>
          <w:bottom w:val="nil"/>
          <w:right w:val="nil"/>
          <w:between w:val="nil"/>
        </w:pBdr>
        <w:spacing w:before="11" w:line="240" w:lineRule="auto"/>
        <w:ind w:right="5"/>
        <w:rPr>
          <w:rFonts w:asciiTheme="majorHAnsi" w:eastAsia="Calibri" w:hAnsiTheme="majorHAnsi" w:cstheme="majorHAnsi"/>
          <w:b/>
        </w:rPr>
      </w:pPr>
    </w:p>
    <w:p w14:paraId="00000024" w14:textId="44595BE3" w:rsidR="00CF28CC" w:rsidRPr="00DC2118" w:rsidRDefault="00000000" w:rsidP="00DC2118">
      <w:pPr>
        <w:widowControl w:val="0"/>
        <w:pBdr>
          <w:top w:val="nil"/>
          <w:left w:val="nil"/>
          <w:bottom w:val="nil"/>
          <w:right w:val="nil"/>
          <w:between w:val="nil"/>
        </w:pBdr>
        <w:spacing w:before="11" w:line="240" w:lineRule="auto"/>
        <w:ind w:right="5"/>
        <w:rPr>
          <w:rFonts w:asciiTheme="majorHAnsi" w:eastAsia="Calibri" w:hAnsiTheme="majorHAnsi" w:cstheme="majorHAnsi"/>
          <w:color w:val="000000"/>
        </w:rPr>
      </w:pPr>
      <w:r w:rsidRPr="00DC2118">
        <w:rPr>
          <w:rFonts w:asciiTheme="majorHAnsi" w:eastAsia="Calibri" w:hAnsiTheme="majorHAnsi" w:cstheme="majorHAnsi"/>
          <w:b/>
          <w:color w:val="000000"/>
        </w:rPr>
        <w:lastRenderedPageBreak/>
        <w:t xml:space="preserve">ADDITIONAL INFORMATION </w:t>
      </w:r>
    </w:p>
    <w:p w14:paraId="2B8ACFF0" w14:textId="2770180C" w:rsidR="00875B93" w:rsidRPr="00997EC9" w:rsidRDefault="00000000" w:rsidP="00997EC9">
      <w:pPr>
        <w:widowControl w:val="0"/>
        <w:pBdr>
          <w:top w:val="nil"/>
          <w:left w:val="nil"/>
          <w:bottom w:val="nil"/>
          <w:right w:val="nil"/>
          <w:between w:val="nil"/>
        </w:pBdr>
        <w:spacing w:before="11" w:line="240" w:lineRule="auto"/>
        <w:ind w:left="9"/>
        <w:rPr>
          <w:rFonts w:asciiTheme="majorHAnsi" w:eastAsia="Calibri" w:hAnsiTheme="majorHAnsi" w:cstheme="majorHAnsi"/>
          <w:color w:val="000000"/>
        </w:rPr>
      </w:pPr>
      <w:r w:rsidRPr="00DC2118">
        <w:rPr>
          <w:rFonts w:asciiTheme="majorHAnsi" w:eastAsia="Calibri" w:hAnsiTheme="majorHAnsi" w:cstheme="majorHAnsi"/>
          <w:i/>
          <w:color w:val="000000"/>
        </w:rPr>
        <w:t>Eligibility</w:t>
      </w:r>
      <w:r w:rsidRPr="00DC2118">
        <w:rPr>
          <w:rFonts w:asciiTheme="majorHAnsi" w:eastAsia="Calibri" w:hAnsiTheme="majorHAnsi" w:cstheme="majorHAnsi"/>
          <w:color w:val="000000"/>
        </w:rPr>
        <w:t>: US Citizen, Eligible to work in the US for internships and full time with no restrictions</w:t>
      </w:r>
    </w:p>
    <w:sectPr w:rsidR="00875B93" w:rsidRPr="00997EC9">
      <w:headerReference w:type="default" r:id="rId8"/>
      <w:pgSz w:w="12240" w:h="15840"/>
      <w:pgMar w:top="710" w:right="832" w:bottom="1893"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3B96" w14:textId="77777777" w:rsidR="00A41FEF" w:rsidRDefault="00A41FEF" w:rsidP="00332496">
      <w:pPr>
        <w:spacing w:line="240" w:lineRule="auto"/>
      </w:pPr>
      <w:r>
        <w:separator/>
      </w:r>
    </w:p>
  </w:endnote>
  <w:endnote w:type="continuationSeparator" w:id="0">
    <w:p w14:paraId="3F028DE7" w14:textId="77777777" w:rsidR="00A41FEF" w:rsidRDefault="00A41FEF" w:rsidP="00332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D7CF" w14:textId="77777777" w:rsidR="00A41FEF" w:rsidRDefault="00A41FEF" w:rsidP="00332496">
      <w:pPr>
        <w:spacing w:line="240" w:lineRule="auto"/>
      </w:pPr>
      <w:r>
        <w:separator/>
      </w:r>
    </w:p>
  </w:footnote>
  <w:footnote w:type="continuationSeparator" w:id="0">
    <w:p w14:paraId="34529A83" w14:textId="77777777" w:rsidR="00A41FEF" w:rsidRDefault="00A41FEF" w:rsidP="00332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7E4" w14:textId="77777777" w:rsidR="007B2DE3" w:rsidRDefault="007B2DE3" w:rsidP="007B2DE3">
    <w:pPr>
      <w:pStyle w:val="Header"/>
    </w:pPr>
    <w:r>
      <w:tab/>
    </w:r>
    <w:r>
      <w:tab/>
    </w:r>
    <w:r>
      <w:rPr>
        <w:noProof/>
      </w:rPr>
      <w:drawing>
        <wp:inline distT="0" distB="0" distL="0" distR="0" wp14:anchorId="683901B9" wp14:editId="6E040C11">
          <wp:extent cx="723900" cy="6813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35" cy="684739"/>
                  </a:xfrm>
                  <a:prstGeom prst="rect">
                    <a:avLst/>
                  </a:prstGeom>
                  <a:noFill/>
                  <a:ln>
                    <a:noFill/>
                  </a:ln>
                </pic:spPr>
              </pic:pic>
            </a:graphicData>
          </a:graphic>
        </wp:inline>
      </w:drawing>
    </w:r>
    <w:r>
      <w:rPr>
        <w:noProof/>
      </w:rPr>
      <w:drawing>
        <wp:inline distT="0" distB="0" distL="0" distR="0" wp14:anchorId="2C4FDDAA" wp14:editId="0EF79568">
          <wp:extent cx="678180" cy="6740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953" cy="685746"/>
                  </a:xfrm>
                  <a:prstGeom prst="rect">
                    <a:avLst/>
                  </a:prstGeom>
                  <a:noFill/>
                  <a:ln>
                    <a:noFill/>
                  </a:ln>
                </pic:spPr>
              </pic:pic>
            </a:graphicData>
          </a:graphic>
        </wp:inline>
      </w:drawing>
    </w:r>
    <w:r>
      <w:rPr>
        <w:noProof/>
      </w:rPr>
      <w:drawing>
        <wp:inline distT="0" distB="0" distL="0" distR="0" wp14:anchorId="4B2B77AB" wp14:editId="5D9AC07F">
          <wp:extent cx="670560" cy="691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508" cy="702043"/>
                  </a:xfrm>
                  <a:prstGeom prst="rect">
                    <a:avLst/>
                  </a:prstGeom>
                  <a:noFill/>
                  <a:ln>
                    <a:noFill/>
                  </a:ln>
                </pic:spPr>
              </pic:pic>
            </a:graphicData>
          </a:graphic>
        </wp:inline>
      </w:drawing>
    </w:r>
    <w:r>
      <w:tab/>
    </w:r>
  </w:p>
  <w:p w14:paraId="260E947A" w14:textId="2573D82D" w:rsidR="00332496" w:rsidRPr="007B2DE3" w:rsidRDefault="00332496" w:rsidP="007B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EBB"/>
    <w:multiLevelType w:val="hybridMultilevel"/>
    <w:tmpl w:val="4044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2782"/>
    <w:multiLevelType w:val="hybridMultilevel"/>
    <w:tmpl w:val="B6D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F4C63"/>
    <w:multiLevelType w:val="multilevel"/>
    <w:tmpl w:val="76D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01D15"/>
    <w:multiLevelType w:val="hybridMultilevel"/>
    <w:tmpl w:val="AFD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C5091"/>
    <w:multiLevelType w:val="hybridMultilevel"/>
    <w:tmpl w:val="3702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51D31"/>
    <w:multiLevelType w:val="multilevel"/>
    <w:tmpl w:val="508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038945">
    <w:abstractNumId w:val="1"/>
  </w:num>
  <w:num w:numId="2" w16cid:durableId="569312309">
    <w:abstractNumId w:val="0"/>
  </w:num>
  <w:num w:numId="3" w16cid:durableId="1815559554">
    <w:abstractNumId w:val="4"/>
  </w:num>
  <w:num w:numId="4" w16cid:durableId="874149841">
    <w:abstractNumId w:val="3"/>
  </w:num>
  <w:num w:numId="5" w16cid:durableId="17514070">
    <w:abstractNumId w:val="2"/>
  </w:num>
  <w:num w:numId="6" w16cid:durableId="2144426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CC"/>
    <w:rsid w:val="000973A7"/>
    <w:rsid w:val="001F67E0"/>
    <w:rsid w:val="0030284D"/>
    <w:rsid w:val="00332496"/>
    <w:rsid w:val="004253E7"/>
    <w:rsid w:val="005476CC"/>
    <w:rsid w:val="006170FD"/>
    <w:rsid w:val="007B2DE3"/>
    <w:rsid w:val="007B3FCE"/>
    <w:rsid w:val="007D217D"/>
    <w:rsid w:val="00864871"/>
    <w:rsid w:val="00875B93"/>
    <w:rsid w:val="00891226"/>
    <w:rsid w:val="008A7C77"/>
    <w:rsid w:val="00997EC9"/>
    <w:rsid w:val="00A16B28"/>
    <w:rsid w:val="00A33BCF"/>
    <w:rsid w:val="00A41FEF"/>
    <w:rsid w:val="00CF28CC"/>
    <w:rsid w:val="00D717C0"/>
    <w:rsid w:val="00DC2118"/>
    <w:rsid w:val="00DD14B8"/>
    <w:rsid w:val="00E7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F538"/>
  <w15:docId w15:val="{435D8CCB-7D94-406F-BEE7-B41BAEDD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2496"/>
    <w:pPr>
      <w:tabs>
        <w:tab w:val="center" w:pos="4680"/>
        <w:tab w:val="right" w:pos="9360"/>
      </w:tabs>
      <w:spacing w:line="240" w:lineRule="auto"/>
    </w:pPr>
  </w:style>
  <w:style w:type="character" w:customStyle="1" w:styleId="HeaderChar">
    <w:name w:val="Header Char"/>
    <w:basedOn w:val="DefaultParagraphFont"/>
    <w:link w:val="Header"/>
    <w:uiPriority w:val="99"/>
    <w:rsid w:val="00332496"/>
  </w:style>
  <w:style w:type="paragraph" w:styleId="Footer">
    <w:name w:val="footer"/>
    <w:basedOn w:val="Normal"/>
    <w:link w:val="FooterChar"/>
    <w:uiPriority w:val="99"/>
    <w:unhideWhenUsed/>
    <w:rsid w:val="00332496"/>
    <w:pPr>
      <w:tabs>
        <w:tab w:val="center" w:pos="4680"/>
        <w:tab w:val="right" w:pos="9360"/>
      </w:tabs>
      <w:spacing w:line="240" w:lineRule="auto"/>
    </w:pPr>
  </w:style>
  <w:style w:type="character" w:customStyle="1" w:styleId="FooterChar">
    <w:name w:val="Footer Char"/>
    <w:basedOn w:val="DefaultParagraphFont"/>
    <w:link w:val="Footer"/>
    <w:uiPriority w:val="99"/>
    <w:rsid w:val="00332496"/>
  </w:style>
  <w:style w:type="paragraph" w:styleId="ListParagraph">
    <w:name w:val="List Paragraph"/>
    <w:basedOn w:val="Normal"/>
    <w:uiPriority w:val="34"/>
    <w:qFormat/>
    <w:rsid w:val="00A3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7702">
      <w:bodyDiv w:val="1"/>
      <w:marLeft w:val="0"/>
      <w:marRight w:val="0"/>
      <w:marTop w:val="0"/>
      <w:marBottom w:val="0"/>
      <w:divBdr>
        <w:top w:val="none" w:sz="0" w:space="0" w:color="auto"/>
        <w:left w:val="none" w:sz="0" w:space="0" w:color="auto"/>
        <w:bottom w:val="none" w:sz="0" w:space="0" w:color="auto"/>
        <w:right w:val="none" w:sz="0" w:space="0" w:color="auto"/>
      </w:divBdr>
      <w:divsChild>
        <w:div w:id="990791679">
          <w:marLeft w:val="0"/>
          <w:marRight w:val="0"/>
          <w:marTop w:val="0"/>
          <w:marBottom w:val="0"/>
          <w:divBdr>
            <w:top w:val="none" w:sz="0" w:space="0" w:color="auto"/>
            <w:left w:val="none" w:sz="0" w:space="0" w:color="auto"/>
            <w:bottom w:val="none" w:sz="0" w:space="0" w:color="auto"/>
            <w:right w:val="none" w:sz="0" w:space="0" w:color="auto"/>
          </w:divBdr>
          <w:divsChild>
            <w:div w:id="1302887070">
              <w:marLeft w:val="0"/>
              <w:marRight w:val="0"/>
              <w:marTop w:val="0"/>
              <w:marBottom w:val="0"/>
              <w:divBdr>
                <w:top w:val="none" w:sz="0" w:space="0" w:color="auto"/>
                <w:left w:val="none" w:sz="0" w:space="0" w:color="auto"/>
                <w:bottom w:val="none" w:sz="0" w:space="0" w:color="auto"/>
                <w:right w:val="none" w:sz="0" w:space="0" w:color="auto"/>
              </w:divBdr>
              <w:divsChild>
                <w:div w:id="6502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3222">
      <w:bodyDiv w:val="1"/>
      <w:marLeft w:val="0"/>
      <w:marRight w:val="0"/>
      <w:marTop w:val="0"/>
      <w:marBottom w:val="0"/>
      <w:divBdr>
        <w:top w:val="none" w:sz="0" w:space="0" w:color="auto"/>
        <w:left w:val="none" w:sz="0" w:space="0" w:color="auto"/>
        <w:bottom w:val="none" w:sz="0" w:space="0" w:color="auto"/>
        <w:right w:val="none" w:sz="0" w:space="0" w:color="auto"/>
      </w:divBdr>
      <w:divsChild>
        <w:div w:id="736630553">
          <w:marLeft w:val="0"/>
          <w:marRight w:val="0"/>
          <w:marTop w:val="0"/>
          <w:marBottom w:val="0"/>
          <w:divBdr>
            <w:top w:val="none" w:sz="0" w:space="0" w:color="auto"/>
            <w:left w:val="none" w:sz="0" w:space="0" w:color="auto"/>
            <w:bottom w:val="none" w:sz="0" w:space="0" w:color="auto"/>
            <w:right w:val="none" w:sz="0" w:space="0" w:color="auto"/>
          </w:divBdr>
          <w:divsChild>
            <w:div w:id="280259859">
              <w:marLeft w:val="0"/>
              <w:marRight w:val="0"/>
              <w:marTop w:val="0"/>
              <w:marBottom w:val="0"/>
              <w:divBdr>
                <w:top w:val="none" w:sz="0" w:space="0" w:color="auto"/>
                <w:left w:val="none" w:sz="0" w:space="0" w:color="auto"/>
                <w:bottom w:val="none" w:sz="0" w:space="0" w:color="auto"/>
                <w:right w:val="none" w:sz="0" w:space="0" w:color="auto"/>
              </w:divBdr>
              <w:divsChild>
                <w:div w:id="4029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BEFB-C80C-4785-A66B-C74DD2FE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Rachanamanvi</dc:creator>
  <cp:lastModifiedBy>Chauhan, Pragya</cp:lastModifiedBy>
  <cp:revision>4</cp:revision>
  <cp:lastPrinted>2022-09-15T15:52:00Z</cp:lastPrinted>
  <dcterms:created xsi:type="dcterms:W3CDTF">2023-03-27T13:49:00Z</dcterms:created>
  <dcterms:modified xsi:type="dcterms:W3CDTF">2023-04-02T16:34:00Z</dcterms:modified>
</cp:coreProperties>
</file>